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C4" w:rsidRPr="006930C4" w:rsidRDefault="0002033D" w:rsidP="006930C4">
      <w:pPr>
        <w:jc w:val="center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IL C</w:t>
      </w:r>
      <w:bookmarkStart w:id="0" w:name="_GoBack"/>
      <w:bookmarkEnd w:id="0"/>
      <w:r>
        <w:rPr>
          <w:b/>
          <w:color w:val="7030A0"/>
          <w:sz w:val="24"/>
          <w:szCs w:val="24"/>
        </w:rPr>
        <w:t>entro Anemone</w:t>
      </w:r>
    </w:p>
    <w:p w:rsidR="006930C4" w:rsidRPr="006930C4" w:rsidRDefault="006930C4" w:rsidP="006930C4">
      <w:pPr>
        <w:jc w:val="center"/>
        <w:rPr>
          <w:b/>
          <w:color w:val="7030A0"/>
          <w:sz w:val="24"/>
          <w:szCs w:val="24"/>
        </w:rPr>
      </w:pPr>
      <w:r w:rsidRPr="006930C4">
        <w:rPr>
          <w:b/>
          <w:color w:val="7030A0"/>
          <w:sz w:val="24"/>
          <w:szCs w:val="24"/>
        </w:rPr>
        <w:t>Presenta</w:t>
      </w:r>
    </w:p>
    <w:p w:rsidR="006930C4" w:rsidRDefault="003C0AF3" w:rsidP="00902D77">
      <w:pPr>
        <w:jc w:val="center"/>
      </w:pPr>
      <w:r w:rsidRPr="003C0AF3">
        <w:rPr>
          <w:noProof/>
          <w:lang w:eastAsia="it-IT"/>
        </w:rPr>
        <w:drawing>
          <wp:inline distT="0" distB="0" distL="0" distR="0">
            <wp:extent cx="4794885" cy="2343100"/>
            <wp:effectExtent l="0" t="0" r="0" b="0"/>
            <wp:docPr id="2" name="Immagine 2" descr="C:\Users\chiara\Desktop\psicologia-integrata_area-scolastic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ara\Desktop\psicologia-integrata_area-scolastica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633" cy="23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0C4" w:rsidRPr="006930C4" w:rsidRDefault="006930C4" w:rsidP="006930C4">
      <w:pPr>
        <w:jc w:val="center"/>
        <w:rPr>
          <w:b/>
          <w:color w:val="7030A0"/>
          <w:sz w:val="24"/>
          <w:szCs w:val="24"/>
        </w:rPr>
      </w:pPr>
      <w:r w:rsidRPr="006930C4">
        <w:rPr>
          <w:b/>
          <w:color w:val="7030A0"/>
          <w:sz w:val="24"/>
          <w:szCs w:val="24"/>
        </w:rPr>
        <w:t>Il Seminario:</w:t>
      </w:r>
    </w:p>
    <w:p w:rsidR="006930C4" w:rsidRPr="006930C4" w:rsidRDefault="006930C4" w:rsidP="006930C4">
      <w:pPr>
        <w:jc w:val="center"/>
        <w:rPr>
          <w:b/>
          <w:color w:val="7030A0"/>
          <w:sz w:val="24"/>
          <w:szCs w:val="24"/>
        </w:rPr>
      </w:pPr>
      <w:r w:rsidRPr="006930C4">
        <w:rPr>
          <w:b/>
          <w:color w:val="7030A0"/>
          <w:sz w:val="24"/>
          <w:szCs w:val="24"/>
        </w:rPr>
        <w:t xml:space="preserve"> “Il disegno </w:t>
      </w:r>
      <w:r w:rsidR="00641F99">
        <w:rPr>
          <w:b/>
          <w:color w:val="7030A0"/>
          <w:sz w:val="24"/>
          <w:szCs w:val="24"/>
        </w:rPr>
        <w:t xml:space="preserve">e il gesto grafico </w:t>
      </w:r>
      <w:r w:rsidRPr="006930C4">
        <w:rPr>
          <w:b/>
          <w:color w:val="7030A0"/>
          <w:sz w:val="24"/>
          <w:szCs w:val="24"/>
        </w:rPr>
        <w:t xml:space="preserve">come comunicazione nel bambino vittima di abuso” </w:t>
      </w:r>
    </w:p>
    <w:p w:rsidR="006930C4" w:rsidRPr="00926713" w:rsidRDefault="006930C4" w:rsidP="006930C4">
      <w:pPr>
        <w:jc w:val="center"/>
        <w:rPr>
          <w:color w:val="002060"/>
        </w:rPr>
      </w:pPr>
    </w:p>
    <w:p w:rsidR="006930C4" w:rsidRPr="00926713" w:rsidRDefault="006930C4" w:rsidP="006930C4">
      <w:pPr>
        <w:spacing w:line="360" w:lineRule="auto"/>
        <w:jc w:val="both"/>
        <w:rPr>
          <w:color w:val="002060"/>
        </w:rPr>
      </w:pPr>
      <w:r w:rsidRPr="00926713">
        <w:rPr>
          <w:color w:val="002060"/>
        </w:rPr>
        <w:t xml:space="preserve">Il disegno è un imprescindibile strumento che permette ai nostri piccoli di crescere e conoscere se stessi e gli altri, un’autentica espressione della loro personalità. In alcuni casi, infatti, rappresenta per i bambini l’unica forma di comunicazione possibile da cui l’esperto possa ricavare informazioni sulla sfera della loro emotività. </w:t>
      </w:r>
    </w:p>
    <w:p w:rsidR="00160E34" w:rsidRPr="00926713" w:rsidRDefault="006930C4" w:rsidP="006930C4">
      <w:pPr>
        <w:spacing w:line="360" w:lineRule="auto"/>
        <w:jc w:val="both"/>
        <w:rPr>
          <w:color w:val="002060"/>
        </w:rPr>
      </w:pPr>
      <w:r w:rsidRPr="00926713">
        <w:rPr>
          <w:color w:val="002060"/>
        </w:rPr>
        <w:t xml:space="preserve">L’uso del disegno ha una doppia funzione, diagnostica e terapeutica. Quando l’ansia raggiunge livelli tali da bloccare la capacità verbale della vittima, l’espressione grafica può diventare l’unica forma di comunicazione efficace. Per aiutare le vittime è necessario trovare strumenti capaci di cogliere il disagio del bambino anche quando il trauma non trova parole per essere espresso. </w:t>
      </w:r>
    </w:p>
    <w:p w:rsidR="006930C4" w:rsidRPr="00926713" w:rsidRDefault="006930C4" w:rsidP="006930C4">
      <w:pPr>
        <w:spacing w:line="360" w:lineRule="auto"/>
        <w:jc w:val="both"/>
        <w:rPr>
          <w:color w:val="002060"/>
        </w:rPr>
      </w:pPr>
      <w:r w:rsidRPr="00926713">
        <w:rPr>
          <w:color w:val="002060"/>
        </w:rPr>
        <w:t xml:space="preserve">La Dott.ssa Chiara </w:t>
      </w:r>
      <w:proofErr w:type="spellStart"/>
      <w:r w:rsidRPr="00926713">
        <w:rPr>
          <w:color w:val="002060"/>
        </w:rPr>
        <w:t>Iannello</w:t>
      </w:r>
      <w:proofErr w:type="spellEnd"/>
      <w:r w:rsidRPr="00926713">
        <w:rPr>
          <w:color w:val="002060"/>
        </w:rPr>
        <w:t>, psicologa e psicoterapeuta, presenterà, attraverso una lezione interattiva, le tecniche di interpretazione del disegno infantile col supporto di esempi di disegni e casi clinici mirati.</w:t>
      </w:r>
    </w:p>
    <w:p w:rsidR="00641F99" w:rsidRPr="00641F99" w:rsidRDefault="00641F99" w:rsidP="00641F99">
      <w:pPr>
        <w:spacing w:line="360" w:lineRule="auto"/>
        <w:jc w:val="both"/>
        <w:rPr>
          <w:color w:val="7030A0"/>
        </w:rPr>
      </w:pPr>
      <w:r w:rsidRPr="00641F99">
        <w:rPr>
          <w:color w:val="002060"/>
        </w:rPr>
        <w:t>La Dott.ssa Eleonora Clemente, psicoterapeuta e grafologa, presenterà gli elementi grafici propri delle scritture dei bambini e degli adoles</w:t>
      </w:r>
      <w:r>
        <w:rPr>
          <w:color w:val="002060"/>
        </w:rPr>
        <w:t xml:space="preserve">centi, la loro interpretazione </w:t>
      </w:r>
      <w:r w:rsidR="00A37FAE">
        <w:rPr>
          <w:color w:val="002060"/>
        </w:rPr>
        <w:t>e guiderà i presenti</w:t>
      </w:r>
      <w:r w:rsidRPr="00641F99">
        <w:rPr>
          <w:color w:val="002060"/>
        </w:rPr>
        <w:t xml:space="preserve"> verso il riconoscimento dei segni di disagio che si possono evincere attraverso l’analisi della scrittura.</w:t>
      </w:r>
    </w:p>
    <w:p w:rsidR="006930C4" w:rsidRPr="00160E34" w:rsidRDefault="006930C4" w:rsidP="006930C4">
      <w:pPr>
        <w:spacing w:line="360" w:lineRule="auto"/>
        <w:jc w:val="both"/>
        <w:rPr>
          <w:b/>
          <w:color w:val="7030A0"/>
          <w:sz w:val="24"/>
          <w:szCs w:val="24"/>
        </w:rPr>
      </w:pPr>
      <w:r w:rsidRPr="00160E34">
        <w:rPr>
          <w:b/>
          <w:color w:val="7030A0"/>
          <w:sz w:val="24"/>
          <w:szCs w:val="24"/>
        </w:rPr>
        <w:t>Il seminario è rivolto a studenti in psicologia, operatori del sociale ed insegnanti.</w:t>
      </w:r>
    </w:p>
    <w:p w:rsidR="006930C4" w:rsidRDefault="00F74C53" w:rsidP="006930C4">
      <w:pPr>
        <w:spacing w:line="360" w:lineRule="auto"/>
        <w:jc w:val="both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Venerdì 15 Maggio</w:t>
      </w:r>
      <w:r w:rsidR="006930C4" w:rsidRPr="00160E34">
        <w:rPr>
          <w:b/>
          <w:color w:val="7030A0"/>
          <w:sz w:val="24"/>
          <w:szCs w:val="24"/>
        </w:rPr>
        <w:t xml:space="preserve">. Ore 16.30 -19.30.  Piazza Di Villa </w:t>
      </w:r>
      <w:proofErr w:type="spellStart"/>
      <w:r w:rsidR="006930C4" w:rsidRPr="00160E34">
        <w:rPr>
          <w:b/>
          <w:color w:val="7030A0"/>
          <w:sz w:val="24"/>
          <w:szCs w:val="24"/>
        </w:rPr>
        <w:t>Fiorelli</w:t>
      </w:r>
      <w:proofErr w:type="spellEnd"/>
      <w:r w:rsidR="006930C4" w:rsidRPr="00160E34">
        <w:rPr>
          <w:b/>
          <w:color w:val="7030A0"/>
          <w:sz w:val="24"/>
          <w:szCs w:val="24"/>
        </w:rPr>
        <w:t xml:space="preserve"> 9, 00182 Roma</w:t>
      </w:r>
    </w:p>
    <w:p w:rsidR="00641F99" w:rsidRDefault="00641F99" w:rsidP="006930C4">
      <w:pPr>
        <w:spacing w:line="360" w:lineRule="auto"/>
        <w:jc w:val="both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Per info e prenotazioni: Dott.ssa Chiara </w:t>
      </w:r>
      <w:proofErr w:type="spellStart"/>
      <w:r>
        <w:rPr>
          <w:b/>
          <w:color w:val="7030A0"/>
          <w:sz w:val="24"/>
          <w:szCs w:val="24"/>
        </w:rPr>
        <w:t>Iannello</w:t>
      </w:r>
      <w:proofErr w:type="spellEnd"/>
      <w:r>
        <w:rPr>
          <w:b/>
          <w:color w:val="7030A0"/>
          <w:sz w:val="24"/>
          <w:szCs w:val="24"/>
        </w:rPr>
        <w:t xml:space="preserve"> 0039.328.9634971</w:t>
      </w:r>
    </w:p>
    <w:p w:rsidR="00F74C53" w:rsidRPr="00160E34" w:rsidRDefault="00F74C53" w:rsidP="006930C4">
      <w:pPr>
        <w:spacing w:line="360" w:lineRule="auto"/>
        <w:jc w:val="both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                                          Dott.ssa Eleonora Clemente 0039.3473108395</w:t>
      </w:r>
    </w:p>
    <w:sectPr w:rsidR="00F74C53" w:rsidRPr="00160E34" w:rsidSect="000F24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7D5" w:rsidRDefault="00C277D5" w:rsidP="006930C4">
      <w:pPr>
        <w:spacing w:after="0" w:line="240" w:lineRule="auto"/>
      </w:pPr>
      <w:r>
        <w:separator/>
      </w:r>
    </w:p>
  </w:endnote>
  <w:endnote w:type="continuationSeparator" w:id="1">
    <w:p w:rsidR="00C277D5" w:rsidRDefault="00C277D5" w:rsidP="0069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7D5" w:rsidRDefault="00C277D5" w:rsidP="006930C4">
      <w:pPr>
        <w:spacing w:after="0" w:line="240" w:lineRule="auto"/>
      </w:pPr>
      <w:r>
        <w:separator/>
      </w:r>
    </w:p>
  </w:footnote>
  <w:footnote w:type="continuationSeparator" w:id="1">
    <w:p w:rsidR="00C277D5" w:rsidRDefault="00C277D5" w:rsidP="00693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614"/>
    <w:rsid w:val="0002033D"/>
    <w:rsid w:val="000F24BD"/>
    <w:rsid w:val="00160E34"/>
    <w:rsid w:val="002A1C65"/>
    <w:rsid w:val="00321614"/>
    <w:rsid w:val="00362DAA"/>
    <w:rsid w:val="003C0AF3"/>
    <w:rsid w:val="00641F99"/>
    <w:rsid w:val="006622A7"/>
    <w:rsid w:val="006930C4"/>
    <w:rsid w:val="00902D77"/>
    <w:rsid w:val="00926713"/>
    <w:rsid w:val="00A37FAE"/>
    <w:rsid w:val="00A72C62"/>
    <w:rsid w:val="00C277D5"/>
    <w:rsid w:val="00CD47D0"/>
    <w:rsid w:val="00D33B9A"/>
    <w:rsid w:val="00F74C53"/>
    <w:rsid w:val="00FE6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4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0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0C4"/>
  </w:style>
  <w:style w:type="paragraph" w:styleId="Pidipagina">
    <w:name w:val="footer"/>
    <w:basedOn w:val="Normale"/>
    <w:link w:val="PidipaginaCarattere"/>
    <w:uiPriority w:val="99"/>
    <w:unhideWhenUsed/>
    <w:rsid w:val="006930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0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Dottore</cp:lastModifiedBy>
  <cp:revision>2</cp:revision>
  <cp:lastPrinted>2015-03-30T14:59:00Z</cp:lastPrinted>
  <dcterms:created xsi:type="dcterms:W3CDTF">2015-03-30T14:59:00Z</dcterms:created>
  <dcterms:modified xsi:type="dcterms:W3CDTF">2015-03-30T14:59:00Z</dcterms:modified>
</cp:coreProperties>
</file>