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6412" w:rsidRPr="002B6412" w:rsidRDefault="0042566D" w:rsidP="002B6412">
      <w:pPr>
        <w:jc w:val="center"/>
        <w:rPr>
          <w:b/>
          <w:color w:val="7030A0"/>
          <w:sz w:val="24"/>
          <w:szCs w:val="24"/>
        </w:rPr>
      </w:pPr>
      <w:r>
        <w:rPr>
          <w:b/>
          <w:color w:val="7030A0"/>
          <w:sz w:val="24"/>
          <w:szCs w:val="24"/>
        </w:rPr>
        <w:t>Il Centro Anemone</w:t>
      </w:r>
      <w:bookmarkStart w:id="0" w:name="_GoBack"/>
      <w:bookmarkEnd w:id="0"/>
    </w:p>
    <w:p w:rsidR="002B6412" w:rsidRPr="002B6412" w:rsidRDefault="002B6412" w:rsidP="002B6412">
      <w:pPr>
        <w:jc w:val="center"/>
        <w:rPr>
          <w:b/>
          <w:color w:val="7030A0"/>
          <w:sz w:val="24"/>
          <w:szCs w:val="24"/>
        </w:rPr>
      </w:pPr>
      <w:r w:rsidRPr="002B6412">
        <w:rPr>
          <w:b/>
          <w:color w:val="7030A0"/>
          <w:sz w:val="24"/>
          <w:szCs w:val="24"/>
        </w:rPr>
        <w:t>Presenta</w:t>
      </w:r>
    </w:p>
    <w:p w:rsidR="002B6412" w:rsidRDefault="002B6412" w:rsidP="002B6412">
      <w:pPr>
        <w:jc w:val="center"/>
      </w:pPr>
      <w:r>
        <w:rPr>
          <w:noProof/>
          <w:lang w:eastAsia="it-IT"/>
        </w:rPr>
        <w:drawing>
          <wp:inline distT="0" distB="0" distL="0" distR="0">
            <wp:extent cx="5151755" cy="2322830"/>
            <wp:effectExtent l="0" t="0" r="0" b="127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1755" cy="2322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B6412" w:rsidRPr="002B6412" w:rsidRDefault="002B6412" w:rsidP="002B6412">
      <w:pPr>
        <w:rPr>
          <w:color w:val="7030A0"/>
        </w:rPr>
      </w:pPr>
    </w:p>
    <w:p w:rsidR="00362DAA" w:rsidRPr="002B6412" w:rsidRDefault="002B6412" w:rsidP="002B6412">
      <w:pPr>
        <w:tabs>
          <w:tab w:val="left" w:pos="5331"/>
        </w:tabs>
        <w:jc w:val="center"/>
        <w:rPr>
          <w:b/>
          <w:color w:val="7030A0"/>
          <w:sz w:val="24"/>
          <w:szCs w:val="24"/>
        </w:rPr>
      </w:pPr>
      <w:r w:rsidRPr="002B6412">
        <w:rPr>
          <w:b/>
          <w:color w:val="7030A0"/>
          <w:sz w:val="24"/>
          <w:szCs w:val="24"/>
        </w:rPr>
        <w:t>Il Seminario:</w:t>
      </w:r>
    </w:p>
    <w:p w:rsidR="002B6412" w:rsidRDefault="002B6412" w:rsidP="002B6412">
      <w:pPr>
        <w:tabs>
          <w:tab w:val="left" w:pos="5331"/>
        </w:tabs>
        <w:jc w:val="center"/>
        <w:rPr>
          <w:b/>
          <w:color w:val="7030A0"/>
          <w:sz w:val="24"/>
          <w:szCs w:val="24"/>
        </w:rPr>
      </w:pPr>
      <w:r w:rsidRPr="002B6412">
        <w:rPr>
          <w:b/>
          <w:color w:val="7030A0"/>
          <w:sz w:val="24"/>
          <w:szCs w:val="24"/>
        </w:rPr>
        <w:t>L’</w:t>
      </w:r>
      <w:r>
        <w:rPr>
          <w:b/>
          <w:color w:val="7030A0"/>
          <w:sz w:val="24"/>
          <w:szCs w:val="24"/>
        </w:rPr>
        <w:t>aspetto dell’attendibilità nella P</w:t>
      </w:r>
      <w:r w:rsidRPr="002B6412">
        <w:rPr>
          <w:b/>
          <w:color w:val="7030A0"/>
          <w:sz w:val="24"/>
          <w:szCs w:val="24"/>
        </w:rPr>
        <w:t>erizia Psicologica</w:t>
      </w:r>
    </w:p>
    <w:p w:rsidR="00585CBA" w:rsidRPr="00585CBA" w:rsidRDefault="00585CBA" w:rsidP="00585CBA">
      <w:pPr>
        <w:tabs>
          <w:tab w:val="left" w:pos="5331"/>
        </w:tabs>
        <w:rPr>
          <w:color w:val="7030A0"/>
          <w:sz w:val="24"/>
          <w:szCs w:val="24"/>
        </w:rPr>
      </w:pPr>
    </w:p>
    <w:p w:rsidR="00585CBA" w:rsidRDefault="00585CBA" w:rsidP="00585CBA">
      <w:pPr>
        <w:tabs>
          <w:tab w:val="left" w:pos="5331"/>
        </w:tabs>
        <w:rPr>
          <w:color w:val="002060"/>
          <w:sz w:val="24"/>
          <w:szCs w:val="24"/>
        </w:rPr>
      </w:pPr>
      <w:r w:rsidRPr="00585CBA">
        <w:rPr>
          <w:color w:val="002060"/>
          <w:sz w:val="24"/>
          <w:szCs w:val="24"/>
        </w:rPr>
        <w:t xml:space="preserve">Perché la perizia psicologica risulta essere attendibile? La psicodiagnosi come può sostenere ed aiutare il procedimento giudiziario? </w:t>
      </w:r>
      <w:r>
        <w:rPr>
          <w:color w:val="002060"/>
          <w:sz w:val="24"/>
          <w:szCs w:val="24"/>
        </w:rPr>
        <w:t>Come può l’avvocato leggere e</w:t>
      </w:r>
      <w:r w:rsidR="00AA2B3D">
        <w:rPr>
          <w:color w:val="002060"/>
          <w:sz w:val="24"/>
          <w:szCs w:val="24"/>
        </w:rPr>
        <w:t>d utilizzare in modo coerente la relazione peritale? Come riconoscere la validità della metodologia utilizzata? Queste e tante altre saranno le domande a cui vorremmo rispondere.</w:t>
      </w:r>
    </w:p>
    <w:p w:rsidR="00AA2B3D" w:rsidRDefault="00712FD7" w:rsidP="00585CBA">
      <w:pPr>
        <w:tabs>
          <w:tab w:val="left" w:pos="5331"/>
        </w:tabs>
        <w:rPr>
          <w:color w:val="002060"/>
          <w:sz w:val="24"/>
          <w:szCs w:val="24"/>
        </w:rPr>
      </w:pPr>
      <w:r>
        <w:rPr>
          <w:color w:val="002060"/>
          <w:sz w:val="24"/>
          <w:szCs w:val="24"/>
        </w:rPr>
        <w:t>L’A</w:t>
      </w:r>
      <w:r w:rsidR="00AA2B3D">
        <w:rPr>
          <w:color w:val="002060"/>
          <w:sz w:val="24"/>
          <w:szCs w:val="24"/>
        </w:rPr>
        <w:t>ssociazione di Psicologia Integrata ha pensato di tradurre, in un linguaggio comprensibile per i giuristi, il lavoro e le tecniche della perizia psicologica. Esplicitare l’importanza dell’applicazione delle linee guida per la valutazione peritale.</w:t>
      </w:r>
      <w:r w:rsidR="0073233B">
        <w:rPr>
          <w:color w:val="002060"/>
          <w:sz w:val="24"/>
          <w:szCs w:val="24"/>
        </w:rPr>
        <w:t xml:space="preserve"> Dareindicazioni </w:t>
      </w:r>
      <w:r w:rsidR="0073233B" w:rsidRPr="0073233B">
        <w:rPr>
          <w:color w:val="002060"/>
          <w:sz w:val="24"/>
          <w:szCs w:val="24"/>
        </w:rPr>
        <w:t>sulla validità del test, sulla stesura del report finale e sulla preparazion</w:t>
      </w:r>
      <w:r w:rsidR="0073233B">
        <w:rPr>
          <w:color w:val="002060"/>
          <w:sz w:val="24"/>
          <w:szCs w:val="24"/>
        </w:rPr>
        <w:t xml:space="preserve">e dell'esame del perito in aula. </w:t>
      </w:r>
      <w:r w:rsidR="00AA2B3D">
        <w:rPr>
          <w:color w:val="002060"/>
          <w:sz w:val="24"/>
          <w:szCs w:val="24"/>
        </w:rPr>
        <w:t>Trasmettere, inoltre,la conoscenza di importanti procedimenti del pensiero e dei me</w:t>
      </w:r>
      <w:r w:rsidR="0073233B">
        <w:rPr>
          <w:color w:val="002060"/>
          <w:sz w:val="24"/>
          <w:szCs w:val="24"/>
        </w:rPr>
        <w:t>ccanismi di difesa della persona (periziando)</w:t>
      </w:r>
      <w:r w:rsidR="00AA2B3D">
        <w:rPr>
          <w:color w:val="002060"/>
          <w:sz w:val="24"/>
          <w:szCs w:val="24"/>
        </w:rPr>
        <w:t xml:space="preserve">. </w:t>
      </w:r>
    </w:p>
    <w:p w:rsidR="00457760" w:rsidRPr="00071231" w:rsidRDefault="00AA2B3D" w:rsidP="00457760">
      <w:pPr>
        <w:tabs>
          <w:tab w:val="left" w:pos="5331"/>
        </w:tabs>
        <w:rPr>
          <w:color w:val="002060"/>
          <w:sz w:val="24"/>
          <w:szCs w:val="24"/>
        </w:rPr>
      </w:pPr>
      <w:r>
        <w:rPr>
          <w:color w:val="002060"/>
          <w:sz w:val="24"/>
          <w:szCs w:val="24"/>
        </w:rPr>
        <w:t xml:space="preserve">Siamo convinti che la padronanza e la conoscenza </w:t>
      </w:r>
      <w:r w:rsidR="00457760">
        <w:rPr>
          <w:color w:val="002060"/>
          <w:sz w:val="24"/>
          <w:szCs w:val="24"/>
        </w:rPr>
        <w:t xml:space="preserve">dei test e </w:t>
      </w:r>
      <w:r>
        <w:rPr>
          <w:color w:val="002060"/>
          <w:sz w:val="24"/>
          <w:szCs w:val="24"/>
        </w:rPr>
        <w:t xml:space="preserve">delle metodologie applicate possa sostenere l’avvocato nella gestione di utilizzo della perizia psicologica. Altresì </w:t>
      </w:r>
      <w:r w:rsidR="00457760">
        <w:rPr>
          <w:color w:val="002060"/>
          <w:sz w:val="24"/>
          <w:szCs w:val="24"/>
        </w:rPr>
        <w:t>può</w:t>
      </w:r>
      <w:r>
        <w:rPr>
          <w:color w:val="002060"/>
          <w:sz w:val="24"/>
          <w:szCs w:val="24"/>
        </w:rPr>
        <w:t xml:space="preserve"> dare indicazioni sul corretto utilizzo della procedura al fine di evitare un uso sco</w:t>
      </w:r>
      <w:r w:rsidR="00457760">
        <w:rPr>
          <w:color w:val="002060"/>
          <w:sz w:val="24"/>
          <w:szCs w:val="24"/>
        </w:rPr>
        <w:t xml:space="preserve">rretto e ripetitivo </w:t>
      </w:r>
      <w:r>
        <w:rPr>
          <w:color w:val="002060"/>
          <w:sz w:val="24"/>
          <w:szCs w:val="24"/>
        </w:rPr>
        <w:t xml:space="preserve">della valutazione psicologica. </w:t>
      </w:r>
    </w:p>
    <w:p w:rsidR="00B719ED" w:rsidRDefault="00B719ED" w:rsidP="002B6412">
      <w:pPr>
        <w:tabs>
          <w:tab w:val="left" w:pos="5331"/>
        </w:tabs>
        <w:jc w:val="center"/>
        <w:rPr>
          <w:b/>
          <w:color w:val="7030A0"/>
          <w:sz w:val="24"/>
          <w:szCs w:val="24"/>
        </w:rPr>
      </w:pPr>
    </w:p>
    <w:p w:rsidR="00B719ED" w:rsidRDefault="00B719ED" w:rsidP="00B719ED">
      <w:pPr>
        <w:tabs>
          <w:tab w:val="left" w:pos="5331"/>
        </w:tabs>
        <w:rPr>
          <w:b/>
          <w:color w:val="7030A0"/>
          <w:sz w:val="24"/>
          <w:szCs w:val="24"/>
        </w:rPr>
      </w:pPr>
      <w:r>
        <w:rPr>
          <w:b/>
          <w:color w:val="7030A0"/>
          <w:sz w:val="24"/>
          <w:szCs w:val="24"/>
        </w:rPr>
        <w:t>Il seminario è rivolto agli avvocati.</w:t>
      </w:r>
    </w:p>
    <w:p w:rsidR="00B719ED" w:rsidRDefault="009F740C" w:rsidP="00B719ED">
      <w:pPr>
        <w:tabs>
          <w:tab w:val="left" w:pos="5331"/>
        </w:tabs>
        <w:rPr>
          <w:b/>
          <w:color w:val="7030A0"/>
          <w:sz w:val="24"/>
          <w:szCs w:val="24"/>
        </w:rPr>
      </w:pPr>
      <w:r>
        <w:rPr>
          <w:b/>
          <w:color w:val="7030A0"/>
          <w:sz w:val="24"/>
          <w:szCs w:val="24"/>
        </w:rPr>
        <w:t>Venerdì 5 Giugno 2015</w:t>
      </w:r>
      <w:r w:rsidR="00B719ED" w:rsidRPr="00B719ED">
        <w:rPr>
          <w:b/>
          <w:color w:val="7030A0"/>
          <w:sz w:val="24"/>
          <w:szCs w:val="24"/>
        </w:rPr>
        <w:t>.</w:t>
      </w:r>
      <w:r w:rsidR="00071231">
        <w:rPr>
          <w:b/>
          <w:color w:val="7030A0"/>
          <w:sz w:val="24"/>
          <w:szCs w:val="24"/>
        </w:rPr>
        <w:t>Ore 16.30-19.</w:t>
      </w:r>
      <w:r w:rsidR="00B719ED" w:rsidRPr="00B719ED">
        <w:rPr>
          <w:b/>
          <w:color w:val="7030A0"/>
          <w:sz w:val="24"/>
          <w:szCs w:val="24"/>
        </w:rPr>
        <w:t xml:space="preserve">30. </w:t>
      </w:r>
      <w:r w:rsidR="00B719ED">
        <w:rPr>
          <w:b/>
          <w:color w:val="7030A0"/>
          <w:sz w:val="24"/>
          <w:szCs w:val="24"/>
        </w:rPr>
        <w:t xml:space="preserve"> Piazza di Villa Fiorelli 9, 00182, Roma. </w:t>
      </w:r>
    </w:p>
    <w:p w:rsidR="002B6412" w:rsidRDefault="00071231" w:rsidP="00071231">
      <w:pPr>
        <w:tabs>
          <w:tab w:val="left" w:pos="5331"/>
        </w:tabs>
        <w:rPr>
          <w:b/>
          <w:color w:val="7030A0"/>
          <w:sz w:val="24"/>
          <w:szCs w:val="24"/>
        </w:rPr>
      </w:pPr>
      <w:r>
        <w:rPr>
          <w:b/>
          <w:color w:val="7030A0"/>
          <w:sz w:val="24"/>
          <w:szCs w:val="24"/>
        </w:rPr>
        <w:t xml:space="preserve">Per info e prenotazioni: </w:t>
      </w:r>
    </w:p>
    <w:p w:rsidR="00071231" w:rsidRDefault="00071231" w:rsidP="00071231">
      <w:pPr>
        <w:tabs>
          <w:tab w:val="left" w:pos="5331"/>
        </w:tabs>
        <w:rPr>
          <w:b/>
          <w:color w:val="7030A0"/>
          <w:sz w:val="24"/>
          <w:szCs w:val="24"/>
        </w:rPr>
      </w:pPr>
      <w:r>
        <w:rPr>
          <w:b/>
          <w:color w:val="7030A0"/>
          <w:sz w:val="24"/>
          <w:szCs w:val="24"/>
        </w:rPr>
        <w:t>Dott.ssa Chiara Iannello 0039.328.9634971</w:t>
      </w:r>
    </w:p>
    <w:p w:rsidR="002B6412" w:rsidRPr="00712FD7" w:rsidRDefault="00712FD7" w:rsidP="00457760">
      <w:pPr>
        <w:tabs>
          <w:tab w:val="left" w:pos="5331"/>
        </w:tabs>
        <w:rPr>
          <w:b/>
          <w:color w:val="7030A0"/>
          <w:sz w:val="24"/>
          <w:szCs w:val="24"/>
        </w:rPr>
      </w:pPr>
      <w:r w:rsidRPr="00712FD7">
        <w:rPr>
          <w:b/>
          <w:color w:val="7030A0"/>
          <w:sz w:val="24"/>
          <w:szCs w:val="24"/>
        </w:rPr>
        <w:t>Dott.ssa Eleonora Clemente 0039.3473108395</w:t>
      </w:r>
    </w:p>
    <w:sectPr w:rsidR="002B6412" w:rsidRPr="00712FD7" w:rsidSect="005C172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723351"/>
    <w:rsid w:val="00056CCF"/>
    <w:rsid w:val="00071231"/>
    <w:rsid w:val="002B6412"/>
    <w:rsid w:val="002D3292"/>
    <w:rsid w:val="002E54D2"/>
    <w:rsid w:val="00362DAA"/>
    <w:rsid w:val="0042566D"/>
    <w:rsid w:val="00457760"/>
    <w:rsid w:val="00585CBA"/>
    <w:rsid w:val="005C1721"/>
    <w:rsid w:val="005C22ED"/>
    <w:rsid w:val="006D44AB"/>
    <w:rsid w:val="00712FD7"/>
    <w:rsid w:val="00723351"/>
    <w:rsid w:val="0073233B"/>
    <w:rsid w:val="009F740C"/>
    <w:rsid w:val="00A92701"/>
    <w:rsid w:val="00AA2B3D"/>
    <w:rsid w:val="00B660ED"/>
    <w:rsid w:val="00B719ED"/>
    <w:rsid w:val="00CE3B33"/>
    <w:rsid w:val="00F151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C172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12F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12FD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223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chiara</dc:creator>
  <cp:lastModifiedBy>Dott Teresa</cp:lastModifiedBy>
  <cp:revision>3</cp:revision>
  <cp:lastPrinted>2015-03-30T15:00:00Z</cp:lastPrinted>
  <dcterms:created xsi:type="dcterms:W3CDTF">2015-03-30T15:00:00Z</dcterms:created>
  <dcterms:modified xsi:type="dcterms:W3CDTF">2015-04-21T14:47:00Z</dcterms:modified>
</cp:coreProperties>
</file>